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CDA1D" w14:textId="77777777" w:rsidR="003A1FF2" w:rsidRDefault="003A1FF2" w:rsidP="0030517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MINERAL POINT POLICY AND PROCEDURE MANUAL</w:t>
      </w:r>
    </w:p>
    <w:p w14:paraId="0F886354" w14:textId="77777777" w:rsidR="00305176" w:rsidRDefault="003A1FF2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300 SERIES </w:t>
      </w:r>
      <w:r w:rsidR="00FC74ED">
        <w:rPr>
          <w:rFonts w:ascii="Times New Roman" w:hAnsi="Arial Unicode MS"/>
        </w:rPr>
        <w:t xml:space="preserve">INDEX </w:t>
      </w:r>
      <w:r>
        <w:rPr>
          <w:rFonts w:ascii="Times New Roman" w:hAnsi="Arial Unicode MS"/>
        </w:rPr>
        <w:t>- INSTRUCTION</w:t>
      </w:r>
      <w:r w:rsidR="00305176">
        <w:rPr>
          <w:rFonts w:ascii="Times New Roman" w:hAnsi="Arial Unicode MS"/>
        </w:rPr>
        <w:t xml:space="preserve"> </w:t>
      </w:r>
    </w:p>
    <w:p w14:paraId="7E574A5B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310</w:t>
      </w:r>
      <w:r w:rsidR="003A1FF2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Instructional Goals</w:t>
      </w:r>
    </w:p>
    <w:p w14:paraId="75CC71C7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311</w:t>
      </w:r>
      <w:r w:rsidR="003A1FF2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3A1FF2">
        <w:rPr>
          <w:rFonts w:ascii="Times New Roman" w:hAnsi="Arial Unicode MS"/>
        </w:rPr>
        <w:t>Professional Latitude and Teacher Creativity</w:t>
      </w:r>
      <w:r>
        <w:rPr>
          <w:rFonts w:ascii="Times New Roman" w:hAnsi="Arial Unicode MS"/>
        </w:rPr>
        <w:t xml:space="preserve"> </w:t>
      </w:r>
    </w:p>
    <w:p w14:paraId="3F35CEB6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312</w:t>
      </w:r>
      <w:r w:rsidR="003A1FF2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Character</w:t>
      </w:r>
      <w:r w:rsidR="003A1FF2">
        <w:rPr>
          <w:rFonts w:ascii="Times New Roman" w:hAnsi="Arial Unicode MS"/>
        </w:rPr>
        <w:t xml:space="preserve"> </w:t>
      </w:r>
      <w:r>
        <w:rPr>
          <w:rFonts w:ascii="Times New Roman" w:hAnsi="Arial Unicode MS"/>
        </w:rPr>
        <w:t>Education</w:t>
      </w:r>
    </w:p>
    <w:p w14:paraId="0E47F9DB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321</w:t>
      </w:r>
      <w:r w:rsidR="003A1FF2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School Calendar</w:t>
      </w:r>
    </w:p>
    <w:p w14:paraId="7A4902F3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322</w:t>
      </w:r>
      <w:r w:rsidR="003A1FF2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School Day</w:t>
      </w:r>
    </w:p>
    <w:p w14:paraId="5E030D8D" w14:textId="77777777" w:rsidR="00305176" w:rsidRDefault="003A1FF2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330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Curriculum Development </w:t>
      </w:r>
      <w:r w:rsidR="00305176">
        <w:rPr>
          <w:rFonts w:ascii="Times New Roman" w:hAnsi="Arial Unicode MS"/>
        </w:rPr>
        <w:t>Improvement</w:t>
      </w:r>
    </w:p>
    <w:p w14:paraId="362BBC01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331</w:t>
      </w:r>
      <w:r w:rsidR="003A1FF2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3A1FF2">
        <w:rPr>
          <w:rFonts w:ascii="Times New Roman" w:hAnsi="Arial Unicode MS"/>
        </w:rPr>
        <w:t xml:space="preserve">Required </w:t>
      </w:r>
      <w:r>
        <w:rPr>
          <w:rFonts w:ascii="Times New Roman" w:hAnsi="Arial Unicode MS"/>
        </w:rPr>
        <w:t xml:space="preserve">Curriculum </w:t>
      </w:r>
      <w:r w:rsidR="003A1FF2">
        <w:rPr>
          <w:rFonts w:ascii="Times New Roman" w:hAnsi="Arial Unicode MS"/>
        </w:rPr>
        <w:t>Plans</w:t>
      </w:r>
    </w:p>
    <w:p w14:paraId="46D84DC7" w14:textId="77777777" w:rsidR="003A1FF2" w:rsidRDefault="00065270" w:rsidP="003A1FF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331.1</w:t>
      </w:r>
      <w:r w:rsidR="003A1FF2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3A1FF2">
        <w:rPr>
          <w:rFonts w:ascii="Times New Roman" w:hAnsi="Arial Unicode MS"/>
        </w:rPr>
        <w:t xml:space="preserve">Parent Rights </w:t>
      </w:r>
      <w:r w:rsidR="003A1FF2">
        <w:rPr>
          <w:rFonts w:ascii="Times New Roman" w:hAnsi="Arial Unicode MS"/>
        </w:rPr>
        <w:t>–</w:t>
      </w:r>
      <w:r w:rsidR="003A1FF2">
        <w:rPr>
          <w:rFonts w:ascii="Times New Roman" w:hAnsi="Arial Unicode MS"/>
        </w:rPr>
        <w:t xml:space="preserve"> Survey Opt-Outs</w:t>
      </w:r>
    </w:p>
    <w:p w14:paraId="732C95D8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334</w:t>
      </w:r>
      <w:r w:rsidR="00EA2C37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Curriculum/Instructional Program Evaluation</w:t>
      </w:r>
    </w:p>
    <w:p w14:paraId="107D7569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340</w:t>
      </w:r>
      <w:r w:rsidR="00EA2C37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EA2C37">
        <w:rPr>
          <w:rFonts w:ascii="Times New Roman" w:hAnsi="Arial Unicode MS"/>
        </w:rPr>
        <w:t>Curriculum Design</w:t>
      </w:r>
    </w:p>
    <w:p w14:paraId="380DED06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341.1</w:t>
      </w:r>
      <w:r w:rsidR="00BD670B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Reading </w:t>
      </w:r>
      <w:r w:rsidR="00BD670B">
        <w:rPr>
          <w:rFonts w:ascii="Times New Roman" w:hAnsi="Arial Unicode MS"/>
        </w:rPr>
        <w:t>and Math Curriculum Goals</w:t>
      </w:r>
    </w:p>
    <w:p w14:paraId="094ADBA5" w14:textId="77777777" w:rsidR="00305176" w:rsidRDefault="00305176" w:rsidP="0030517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341.2</w:t>
      </w:r>
      <w:r w:rsidR="00BD670B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Education for Employment</w:t>
      </w:r>
    </w:p>
    <w:p w14:paraId="17D901F7" w14:textId="77777777" w:rsidR="00F12E78" w:rsidRDefault="00F12E78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341.3</w:t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  <w:t>Health Education</w:t>
      </w:r>
    </w:p>
    <w:p w14:paraId="7B2D1CF8" w14:textId="77777777" w:rsidR="00BD670B" w:rsidRDefault="00BD670B" w:rsidP="00BD670B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341.5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School Supervised Work Study</w:t>
      </w:r>
    </w:p>
    <w:p w14:paraId="0CBD57CC" w14:textId="77777777" w:rsidR="00580BA8" w:rsidRDefault="00580BA8" w:rsidP="00BD670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342.1</w:t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  <w:t>Programs for Students with Disabilities</w:t>
      </w:r>
    </w:p>
    <w:p w14:paraId="56DDF0C5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342.2</w:t>
      </w:r>
      <w:r w:rsidR="00BD670B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Homebound Instruction</w:t>
      </w:r>
    </w:p>
    <w:p w14:paraId="1B6A903B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342.3</w:t>
      </w:r>
      <w:r w:rsidR="00BD670B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BD670B">
        <w:rPr>
          <w:rFonts w:ascii="Times New Roman" w:hAnsi="Arial Unicode MS"/>
        </w:rPr>
        <w:t xml:space="preserve">District </w:t>
      </w:r>
      <w:r>
        <w:rPr>
          <w:rFonts w:ascii="Times New Roman" w:hAnsi="Arial Unicode MS"/>
        </w:rPr>
        <w:t>Gifted and Talented</w:t>
      </w:r>
      <w:r w:rsidR="00BD670B">
        <w:rPr>
          <w:rFonts w:ascii="Times New Roman" w:hAnsi="Arial Unicode MS"/>
        </w:rPr>
        <w:t>/Enrichment</w:t>
      </w:r>
      <w:r>
        <w:rPr>
          <w:rFonts w:ascii="Times New Roman" w:hAnsi="Arial Unicode MS"/>
        </w:rPr>
        <w:t xml:space="preserve"> Programs</w:t>
      </w:r>
    </w:p>
    <w:p w14:paraId="622BF907" w14:textId="77777777" w:rsidR="00305176" w:rsidRDefault="00305176" w:rsidP="0030517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342.4</w:t>
      </w:r>
      <w:r w:rsidR="00BD670B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Children-at-Risk</w:t>
      </w:r>
    </w:p>
    <w:p w14:paraId="4BFD7A54" w14:textId="77777777" w:rsidR="00580BA8" w:rsidRDefault="00580BA8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342.5</w:t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  <w:t>Title I</w:t>
      </w:r>
    </w:p>
    <w:p w14:paraId="564ABADC" w14:textId="77777777" w:rsidR="00305176" w:rsidRDefault="00305176" w:rsidP="0030517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342.7</w:t>
      </w:r>
      <w:r w:rsidR="00BD670B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Services for English Language Learners</w:t>
      </w:r>
    </w:p>
    <w:p w14:paraId="0BEF7BAB" w14:textId="77777777" w:rsidR="00FF5C55" w:rsidRDefault="00FF5C55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342.7</w:t>
      </w:r>
      <w:r w:rsidR="00FC74ED">
        <w:rPr>
          <w:rFonts w:ascii="Times New Roman" w:hAnsi="Arial Unicode MS"/>
        </w:rPr>
        <w:t>-Rule</w:t>
      </w:r>
      <w:r w:rsidR="00FC74ED">
        <w:rPr>
          <w:rFonts w:ascii="Times New Roman" w:hAnsi="Arial Unicode MS"/>
        </w:rPr>
        <w:tab/>
      </w:r>
      <w:r w:rsidR="00D23C40">
        <w:rPr>
          <w:rFonts w:ascii="Times New Roman" w:hAnsi="Arial Unicode MS"/>
        </w:rPr>
        <w:t>Procedures for Testing and Assisting English Language Learners</w:t>
      </w:r>
    </w:p>
    <w:p w14:paraId="7D67F841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342.8</w:t>
      </w:r>
      <w:r w:rsidR="00BD670B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Section 504 Plans</w:t>
      </w:r>
      <w:r w:rsidR="00BD670B">
        <w:rPr>
          <w:rFonts w:ascii="Times New Roman" w:hAnsi="Arial Unicode MS"/>
        </w:rPr>
        <w:t xml:space="preserve"> and Services for Students with Disabilities</w:t>
      </w:r>
    </w:p>
    <w:p w14:paraId="18ABCB1B" w14:textId="77777777" w:rsidR="00BD670B" w:rsidRDefault="00305176" w:rsidP="0030517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342.9</w:t>
      </w:r>
      <w:r w:rsidR="00BD670B">
        <w:rPr>
          <w:rFonts w:ascii="Times New Roman" w:hAnsi="Arial Unicode MS"/>
        </w:rPr>
        <w:t xml:space="preserve">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Early Childhood Programs</w:t>
      </w:r>
    </w:p>
    <w:p w14:paraId="119B7718" w14:textId="77777777" w:rsidR="00305176" w:rsidRDefault="005B50A1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343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5329C8">
        <w:rPr>
          <w:rFonts w:ascii="Times New Roman" w:hAnsi="Arial Unicode MS"/>
        </w:rPr>
        <w:t>Grouping for Instruction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</w:p>
    <w:p w14:paraId="1434949C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343.2 </w:t>
      </w:r>
      <w:r w:rsidR="00BD670B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Class Size </w:t>
      </w:r>
    </w:p>
    <w:p w14:paraId="4035E3B0" w14:textId="77777777" w:rsidR="00305176" w:rsidRDefault="00BD670B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lastRenderedPageBreak/>
        <w:t xml:space="preserve">343.3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305176">
        <w:rPr>
          <w:rFonts w:ascii="Times New Roman" w:hAnsi="Arial Unicode MS"/>
        </w:rPr>
        <w:t xml:space="preserve">Independent Study </w:t>
      </w:r>
    </w:p>
    <w:p w14:paraId="6E6CA78F" w14:textId="77777777" w:rsidR="005B50A1" w:rsidRDefault="005B50A1" w:rsidP="005B50A1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343.41  </w:t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Youth Options Program </w:t>
      </w:r>
    </w:p>
    <w:p w14:paraId="596503DF" w14:textId="77777777" w:rsidR="005B50A1" w:rsidRDefault="005B50A1" w:rsidP="005B50A1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343.41-Rule  </w:t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Youth Options Program </w:t>
      </w:r>
    </w:p>
    <w:p w14:paraId="135263A5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343.</w:t>
      </w:r>
      <w:r w:rsidR="00BD670B">
        <w:rPr>
          <w:rFonts w:ascii="Times New Roman" w:hAnsi="Arial Unicode MS"/>
        </w:rPr>
        <w:t>5</w:t>
      </w:r>
      <w:r>
        <w:rPr>
          <w:rFonts w:ascii="Times New Roman" w:hAnsi="Arial Unicode MS"/>
        </w:rPr>
        <w:t xml:space="preserve"> </w:t>
      </w:r>
      <w:r w:rsidR="00BD670B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BD670B">
        <w:rPr>
          <w:rFonts w:ascii="Times New Roman" w:hAnsi="Arial Unicode MS"/>
        </w:rPr>
        <w:t>Student Schedules</w:t>
      </w:r>
      <w:r>
        <w:rPr>
          <w:rFonts w:ascii="Times New Roman" w:hAnsi="Arial Unicode MS"/>
        </w:rPr>
        <w:t xml:space="preserve"> </w:t>
      </w:r>
    </w:p>
    <w:p w14:paraId="5AC57E6A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343.</w:t>
      </w:r>
      <w:r w:rsidR="00BD670B">
        <w:rPr>
          <w:rFonts w:ascii="Times New Roman" w:hAnsi="Arial Unicode MS"/>
        </w:rPr>
        <w:t>7</w:t>
      </w:r>
      <w:r>
        <w:rPr>
          <w:rFonts w:ascii="Times New Roman" w:hAnsi="Arial Unicode MS"/>
        </w:rPr>
        <w:t xml:space="preserve"> </w:t>
      </w:r>
      <w:r w:rsidR="00BD670B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BD670B">
        <w:rPr>
          <w:rFonts w:ascii="Times New Roman" w:hAnsi="Arial Unicode MS"/>
        </w:rPr>
        <w:t>Virtual Education</w:t>
      </w:r>
      <w:r>
        <w:rPr>
          <w:rFonts w:ascii="Times New Roman" w:hAnsi="Arial Unicode MS"/>
        </w:rPr>
        <w:t xml:space="preserve"> </w:t>
      </w:r>
    </w:p>
    <w:p w14:paraId="658FA1AA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345</w:t>
      </w:r>
      <w:r w:rsidR="005B50A1">
        <w:rPr>
          <w:rFonts w:ascii="Times New Roman" w:hAnsi="Arial Unicode MS"/>
        </w:rPr>
        <w:t>.1</w:t>
      </w:r>
      <w:r>
        <w:rPr>
          <w:rFonts w:ascii="Times New Roman" w:hAnsi="Arial Unicode MS"/>
        </w:rPr>
        <w:t xml:space="preserve"> </w:t>
      </w:r>
      <w:r w:rsidR="005B50A1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5B50A1">
        <w:rPr>
          <w:rFonts w:ascii="Times New Roman" w:hAnsi="Arial Unicode MS"/>
        </w:rPr>
        <w:t>Student Grading</w:t>
      </w:r>
      <w:r>
        <w:rPr>
          <w:rFonts w:ascii="Times New Roman" w:hAnsi="Arial Unicode MS"/>
        </w:rPr>
        <w:t xml:space="preserve"> </w:t>
      </w:r>
    </w:p>
    <w:p w14:paraId="5239EBF2" w14:textId="77777777" w:rsidR="007B5CC9" w:rsidRDefault="007B5CC9" w:rsidP="007B5CC9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345.11  </w:t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High School Class Rank </w:t>
      </w:r>
    </w:p>
    <w:p w14:paraId="131D800E" w14:textId="55862656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345.</w:t>
      </w:r>
      <w:r w:rsidR="005B50A1">
        <w:rPr>
          <w:rFonts w:ascii="Times New Roman" w:hAnsi="Arial Unicode MS"/>
        </w:rPr>
        <w:t>2</w:t>
      </w:r>
      <w:r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9B088F">
        <w:rPr>
          <w:rFonts w:ascii="Times New Roman" w:hAnsi="Arial Unicode MS"/>
        </w:rPr>
        <w:t>Student Progress Reporting</w:t>
      </w:r>
      <w:r>
        <w:rPr>
          <w:rFonts w:ascii="Times New Roman" w:hAnsi="Arial Unicode MS"/>
        </w:rPr>
        <w:t xml:space="preserve"> </w:t>
      </w:r>
    </w:p>
    <w:p w14:paraId="6DC64418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345.3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Homework </w:t>
      </w:r>
    </w:p>
    <w:p w14:paraId="6A2F3099" w14:textId="77777777" w:rsidR="00305176" w:rsidRDefault="005B50A1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345.4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305176">
        <w:rPr>
          <w:rFonts w:ascii="Times New Roman" w:hAnsi="Arial Unicode MS"/>
        </w:rPr>
        <w:t>Promotion and Retention</w:t>
      </w:r>
      <w:r>
        <w:rPr>
          <w:rFonts w:ascii="Times New Roman" w:hAnsi="Arial Unicode MS"/>
        </w:rPr>
        <w:t xml:space="preserve"> of Students</w:t>
      </w:r>
    </w:p>
    <w:p w14:paraId="2F683C5E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345.</w:t>
      </w:r>
      <w:r w:rsidR="005B50A1">
        <w:rPr>
          <w:rFonts w:ascii="Times New Roman" w:hAnsi="Arial Unicode MS"/>
        </w:rPr>
        <w:t>6</w:t>
      </w:r>
      <w:r>
        <w:rPr>
          <w:rFonts w:ascii="Times New Roman" w:hAnsi="Arial Unicode MS"/>
        </w:rPr>
        <w:t xml:space="preserve"> </w:t>
      </w:r>
      <w:r w:rsidR="005B50A1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5B50A1">
        <w:rPr>
          <w:rFonts w:ascii="Times New Roman" w:hAnsi="Arial Unicode MS"/>
        </w:rPr>
        <w:t>Graduation Requirement</w:t>
      </w:r>
      <w:r>
        <w:rPr>
          <w:rFonts w:ascii="Times New Roman" w:hAnsi="Arial Unicode MS"/>
        </w:rPr>
        <w:t xml:space="preserve"> </w:t>
      </w:r>
    </w:p>
    <w:p w14:paraId="4CE0B35F" w14:textId="77777777" w:rsidR="007B5CC9" w:rsidRDefault="007B5CC9" w:rsidP="007B5CC9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345.61  </w:t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Early Graduation </w:t>
      </w:r>
    </w:p>
    <w:p w14:paraId="634E1974" w14:textId="77777777" w:rsidR="007B5CC9" w:rsidRDefault="007B5CC9" w:rsidP="007B5CC9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345.61-Rule  </w:t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Early Graduation Procedures</w:t>
      </w:r>
    </w:p>
    <w:p w14:paraId="46335E18" w14:textId="77777777" w:rsidR="007B5CC9" w:rsidRDefault="007B5CC9" w:rsidP="007B5CC9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345.62  </w:t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Graduation Exercises </w:t>
      </w:r>
    </w:p>
    <w:p w14:paraId="3BAD8839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345.</w:t>
      </w:r>
      <w:r w:rsidR="005B50A1">
        <w:rPr>
          <w:rFonts w:ascii="Times New Roman" w:hAnsi="Arial Unicode MS"/>
        </w:rPr>
        <w:t>7</w:t>
      </w:r>
      <w:r>
        <w:rPr>
          <w:rFonts w:ascii="Times New Roman" w:hAnsi="Arial Unicode MS"/>
        </w:rPr>
        <w:t xml:space="preserve"> </w:t>
      </w:r>
      <w:r w:rsidR="005B50A1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5B50A1">
        <w:rPr>
          <w:rFonts w:ascii="Times New Roman" w:hAnsi="Arial Unicode MS"/>
        </w:rPr>
        <w:t>Class Credit</w:t>
      </w:r>
      <w:r>
        <w:rPr>
          <w:rFonts w:ascii="Times New Roman" w:hAnsi="Arial Unicode MS"/>
        </w:rPr>
        <w:t xml:space="preserve"> </w:t>
      </w:r>
    </w:p>
    <w:p w14:paraId="0B4FD3D1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345.6 </w:t>
      </w:r>
      <w:r w:rsidR="007B5CC9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Graduation Requirements </w:t>
      </w:r>
    </w:p>
    <w:p w14:paraId="107DBBFD" w14:textId="77777777" w:rsidR="00305176" w:rsidRDefault="007B5CC9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345.61  </w:t>
      </w:r>
      <w:r w:rsidR="00FC74ED">
        <w:rPr>
          <w:rFonts w:ascii="Times New Roman" w:hAnsi="Arial Unicode MS"/>
        </w:rPr>
        <w:tab/>
      </w:r>
      <w:r w:rsidR="00305176">
        <w:rPr>
          <w:rFonts w:ascii="Times New Roman" w:hAnsi="Arial Unicode MS"/>
        </w:rPr>
        <w:t xml:space="preserve">Early Graduation </w:t>
      </w:r>
    </w:p>
    <w:p w14:paraId="42A1A231" w14:textId="77777777" w:rsidR="00305176" w:rsidRDefault="007B5CC9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345.62  </w:t>
      </w:r>
      <w:r w:rsidR="00FC74ED">
        <w:rPr>
          <w:rFonts w:ascii="Times New Roman" w:hAnsi="Arial Unicode MS"/>
        </w:rPr>
        <w:tab/>
      </w:r>
      <w:r w:rsidR="00305176">
        <w:rPr>
          <w:rFonts w:ascii="Times New Roman" w:hAnsi="Arial Unicode MS"/>
        </w:rPr>
        <w:t xml:space="preserve">Graduation Exercises </w:t>
      </w:r>
    </w:p>
    <w:p w14:paraId="4DD7FE01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346 </w:t>
      </w:r>
      <w:r w:rsidR="007B5CC9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Student </w:t>
      </w:r>
      <w:r w:rsidR="007B5CC9">
        <w:rPr>
          <w:rFonts w:ascii="Times New Roman" w:hAnsi="Arial Unicode MS"/>
        </w:rPr>
        <w:t>Assessments</w:t>
      </w:r>
      <w:r>
        <w:rPr>
          <w:rFonts w:ascii="Times New Roman" w:hAnsi="Arial Unicode MS"/>
        </w:rPr>
        <w:t xml:space="preserve"> </w:t>
      </w:r>
    </w:p>
    <w:p w14:paraId="72383BC9" w14:textId="77777777" w:rsidR="00305176" w:rsidRDefault="007B5CC9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347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305176">
        <w:rPr>
          <w:rFonts w:ascii="Times New Roman" w:hAnsi="Arial Unicode MS"/>
        </w:rPr>
        <w:t xml:space="preserve">Student Records </w:t>
      </w:r>
    </w:p>
    <w:p w14:paraId="725A7C89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351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Summer </w:t>
      </w:r>
      <w:r w:rsidR="007B5CC9">
        <w:rPr>
          <w:rFonts w:ascii="Times New Roman" w:hAnsi="Arial Unicode MS"/>
        </w:rPr>
        <w:t>Program</w:t>
      </w:r>
      <w:r>
        <w:rPr>
          <w:rFonts w:ascii="Times New Roman" w:hAnsi="Arial Unicode MS"/>
        </w:rPr>
        <w:t xml:space="preserve"> </w:t>
      </w:r>
    </w:p>
    <w:p w14:paraId="146890FA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352 </w:t>
      </w:r>
      <w:r w:rsidR="007B5CC9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Field Trips </w:t>
      </w:r>
      <w:r w:rsidR="007B5CC9">
        <w:rPr>
          <w:rFonts w:ascii="Times New Roman" w:hAnsi="Arial Unicode MS"/>
        </w:rPr>
        <w:t>and Excursions</w:t>
      </w:r>
    </w:p>
    <w:p w14:paraId="0A8E8E61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352.1 </w:t>
      </w:r>
      <w:r w:rsidR="007B5CC9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7B5CC9">
        <w:rPr>
          <w:rFonts w:ascii="Times New Roman" w:hAnsi="Arial Unicode MS"/>
        </w:rPr>
        <w:t>Overnight and Foreign Trips</w:t>
      </w:r>
      <w:r>
        <w:rPr>
          <w:rFonts w:ascii="Times New Roman" w:hAnsi="Arial Unicode MS"/>
        </w:rPr>
        <w:t xml:space="preserve"> </w:t>
      </w:r>
    </w:p>
    <w:p w14:paraId="19F8E4A0" w14:textId="77777777" w:rsidR="007B5CC9" w:rsidRDefault="007B5CC9" w:rsidP="0030517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353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Community Resources</w:t>
      </w:r>
    </w:p>
    <w:p w14:paraId="5C796F0A" w14:textId="27432830" w:rsidR="009B088F" w:rsidRDefault="009B088F" w:rsidP="009B088F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353  </w:t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>School Volunteers</w:t>
      </w:r>
    </w:p>
    <w:p w14:paraId="7C67893D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354 </w:t>
      </w:r>
      <w:r w:rsidR="00FC74ED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Exchange Program Opportunities for District Students </w:t>
      </w:r>
    </w:p>
    <w:p w14:paraId="2B08F56D" w14:textId="77777777" w:rsidR="00305176" w:rsidRDefault="00443845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355 </w:t>
      </w:r>
      <w:r w:rsidR="00FC74ED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Service </w:t>
      </w:r>
      <w:r w:rsidR="00305176">
        <w:rPr>
          <w:rFonts w:ascii="Times New Roman" w:hAnsi="Arial Unicode MS"/>
        </w:rPr>
        <w:t xml:space="preserve">Learning </w:t>
      </w:r>
    </w:p>
    <w:p w14:paraId="11BC31A4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360 </w:t>
      </w:r>
      <w:r w:rsidR="00FC74ED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Instructional Resources and Services </w:t>
      </w:r>
    </w:p>
    <w:p w14:paraId="7BC90849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361 </w:t>
      </w:r>
      <w:r w:rsidR="00FC74ED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443845">
        <w:rPr>
          <w:rFonts w:ascii="Times New Roman" w:hAnsi="Arial Unicode MS"/>
        </w:rPr>
        <w:t xml:space="preserve">Selection and Adoption of </w:t>
      </w:r>
      <w:r>
        <w:rPr>
          <w:rFonts w:ascii="Times New Roman" w:hAnsi="Arial Unicode MS"/>
        </w:rPr>
        <w:t xml:space="preserve">Instructional Materials </w:t>
      </w:r>
    </w:p>
    <w:p w14:paraId="6A4FE30F" w14:textId="77777777" w:rsidR="00305176" w:rsidRDefault="00FC74ED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361.2  </w:t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 w:rsidR="00443845">
        <w:rPr>
          <w:rFonts w:ascii="Times New Roman" w:hAnsi="Arial Unicode MS"/>
        </w:rPr>
        <w:t>Use of Copyrighted Materials</w:t>
      </w:r>
      <w:r w:rsidR="00305176">
        <w:rPr>
          <w:rFonts w:ascii="Times New Roman" w:hAnsi="Arial Unicode MS"/>
        </w:rPr>
        <w:t xml:space="preserve"> </w:t>
      </w:r>
    </w:p>
    <w:p w14:paraId="15C6B11C" w14:textId="77777777" w:rsidR="00305176" w:rsidRDefault="00C764DC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361.3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305176">
        <w:rPr>
          <w:rFonts w:ascii="Times New Roman" w:hAnsi="Arial Unicode MS"/>
        </w:rPr>
        <w:t xml:space="preserve">Selection of Films/Videos </w:t>
      </w:r>
    </w:p>
    <w:p w14:paraId="4CF1A516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</w:t>
      </w:r>
      <w:r w:rsidR="00443845">
        <w:rPr>
          <w:rFonts w:ascii="Times New Roman" w:hAnsi="Arial Unicode MS"/>
        </w:rPr>
        <w:t xml:space="preserve">62 </w:t>
      </w:r>
      <w:r w:rsidR="00C764DC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443845">
        <w:rPr>
          <w:rFonts w:ascii="Times New Roman" w:hAnsi="Arial Unicode MS"/>
        </w:rPr>
        <w:t>Instructional Media Center</w:t>
      </w:r>
      <w:r>
        <w:rPr>
          <w:rFonts w:ascii="Times New Roman" w:hAnsi="Arial Unicode MS"/>
        </w:rPr>
        <w:t xml:space="preserve"> </w:t>
      </w:r>
    </w:p>
    <w:p w14:paraId="6D5715DB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362.1 </w:t>
      </w:r>
      <w:r w:rsidR="00C764DC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Interlibrary Loan</w:t>
      </w:r>
      <w:r w:rsidR="00443845">
        <w:rPr>
          <w:rFonts w:ascii="Times New Roman" w:hAnsi="Arial Unicode MS"/>
        </w:rPr>
        <w:t xml:space="preserve"> of Materials</w:t>
      </w:r>
    </w:p>
    <w:p w14:paraId="40EE73BC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363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Access/Use of Instructional Technology </w:t>
      </w:r>
    </w:p>
    <w:p w14:paraId="16DAD2D5" w14:textId="77777777" w:rsidR="00305176" w:rsidRDefault="00C764DC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363.1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Computer Network Agreement</w:t>
      </w:r>
    </w:p>
    <w:p w14:paraId="63D6FF8E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363.2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Internet Safety and Acceptable Use </w:t>
      </w:r>
    </w:p>
    <w:p w14:paraId="4A16E40B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363.3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Technology for Students with Special Needs</w:t>
      </w:r>
      <w:r w:rsidR="00C764DC">
        <w:rPr>
          <w:rFonts w:ascii="Times New Roman" w:hAnsi="Arial Unicode MS"/>
        </w:rPr>
        <w:t xml:space="preserve"> (Assistive Technology)</w:t>
      </w:r>
    </w:p>
    <w:p w14:paraId="6B3764B1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363.4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C764DC">
        <w:rPr>
          <w:rFonts w:ascii="Times New Roman" w:hAnsi="Arial Unicode MS"/>
        </w:rPr>
        <w:t>District Web Page Social Media</w:t>
      </w:r>
      <w:r>
        <w:rPr>
          <w:rFonts w:ascii="Times New Roman" w:hAnsi="Arial Unicode MS"/>
        </w:rPr>
        <w:t xml:space="preserve"> </w:t>
      </w:r>
    </w:p>
    <w:p w14:paraId="471ECD51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364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Counseling </w:t>
      </w:r>
      <w:r w:rsidR="00C764DC">
        <w:rPr>
          <w:rFonts w:ascii="Times New Roman" w:hAnsi="Arial Unicode MS"/>
        </w:rPr>
        <w:t>Services</w:t>
      </w:r>
    </w:p>
    <w:p w14:paraId="03B76F60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365 </w:t>
      </w:r>
      <w:r w:rsidR="00C764DC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Response to Intervention </w:t>
      </w:r>
    </w:p>
    <w:p w14:paraId="2F386C46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370 </w:t>
      </w:r>
      <w:r w:rsidR="00C764DC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Extracurricular Activities and Programs </w:t>
      </w:r>
    </w:p>
    <w:p w14:paraId="229E8E53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371 </w:t>
      </w:r>
      <w:r w:rsidR="00C764DC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Student Organizations </w:t>
      </w:r>
    </w:p>
    <w:p w14:paraId="6263D244" w14:textId="77777777" w:rsidR="00305176" w:rsidRDefault="00305176" w:rsidP="00305176">
      <w:pPr>
        <w:pStyle w:val="Body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Arial Unicode MS"/>
        </w:rPr>
        <w:t xml:space="preserve">372 </w:t>
      </w:r>
      <w:r w:rsidR="00C764DC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Student Publications </w:t>
      </w:r>
    </w:p>
    <w:p w14:paraId="2A865691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374 </w:t>
      </w:r>
      <w:r w:rsidR="00C764DC">
        <w:rPr>
          <w:rFonts w:ascii="Times New Roman" w:hAnsi="Arial Unicode MS"/>
        </w:rPr>
        <w:t xml:space="preserve">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Student Fundraising Activities </w:t>
      </w:r>
    </w:p>
    <w:p w14:paraId="7EB3C6AC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377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Interscholastic Athletics </w:t>
      </w:r>
    </w:p>
    <w:p w14:paraId="51D9B80F" w14:textId="77777777" w:rsidR="00FF5C55" w:rsidRDefault="00C764DC" w:rsidP="0030517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379 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>Partic</w:t>
      </w:r>
      <w:r w:rsidR="00FF5C55">
        <w:rPr>
          <w:rFonts w:ascii="Times New Roman" w:hAnsi="Arial Unicode MS"/>
        </w:rPr>
        <w:t>i</w:t>
      </w:r>
      <w:r>
        <w:rPr>
          <w:rFonts w:ascii="Times New Roman" w:hAnsi="Arial Unicode MS"/>
        </w:rPr>
        <w:t xml:space="preserve">pation/Recognition for </w:t>
      </w:r>
      <w:r w:rsidR="00FF5C55">
        <w:rPr>
          <w:rFonts w:ascii="Times New Roman" w:hAnsi="Arial Unicode MS"/>
        </w:rPr>
        <w:t>Co-Curricular Activities</w:t>
      </w:r>
    </w:p>
    <w:p w14:paraId="2876EFCB" w14:textId="77777777" w:rsidR="00305176" w:rsidRDefault="00305176" w:rsidP="0030517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381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Teaching about Controversial Issues </w:t>
      </w:r>
    </w:p>
    <w:p w14:paraId="75D9F823" w14:textId="77777777" w:rsidR="00D91867" w:rsidRPr="00FF5C55" w:rsidRDefault="00305176" w:rsidP="00FF5C5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381.1 </w:t>
      </w:r>
      <w:r w:rsidR="00FC74ED">
        <w:rPr>
          <w:rFonts w:ascii="Times New Roman" w:hAnsi="Arial Unicode MS"/>
        </w:rPr>
        <w:tab/>
      </w:r>
      <w:r w:rsidR="00FC74ED">
        <w:rPr>
          <w:rFonts w:ascii="Times New Roman" w:hAnsi="Arial Unicode MS"/>
        </w:rPr>
        <w:tab/>
      </w:r>
      <w:r w:rsidR="00FF5C55">
        <w:rPr>
          <w:rFonts w:ascii="Times New Roman" w:hAnsi="Arial Unicode MS"/>
        </w:rPr>
        <w:t>Teaching About Religion</w:t>
      </w:r>
    </w:p>
    <w:sectPr w:rsidR="00D91867" w:rsidRPr="00FF5C55" w:rsidSect="007D762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85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05176"/>
    <w:rsid w:val="00065270"/>
    <w:rsid w:val="00305176"/>
    <w:rsid w:val="003A1FF2"/>
    <w:rsid w:val="003D5646"/>
    <w:rsid w:val="00443845"/>
    <w:rsid w:val="00474CB2"/>
    <w:rsid w:val="005329C8"/>
    <w:rsid w:val="00580BA8"/>
    <w:rsid w:val="005B50A1"/>
    <w:rsid w:val="007B5CC9"/>
    <w:rsid w:val="007D7626"/>
    <w:rsid w:val="0082612E"/>
    <w:rsid w:val="009B088F"/>
    <w:rsid w:val="00B702EA"/>
    <w:rsid w:val="00BD670B"/>
    <w:rsid w:val="00C764DC"/>
    <w:rsid w:val="00D23C40"/>
    <w:rsid w:val="00D91867"/>
    <w:rsid w:val="00EA2C37"/>
    <w:rsid w:val="00F12E78"/>
    <w:rsid w:val="00FC74ED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097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05176"/>
    <w:pPr>
      <w:spacing w:after="200" w:line="276" w:lineRule="auto"/>
      <w:outlineLvl w:val="0"/>
    </w:pPr>
    <w:rPr>
      <w:rFonts w:ascii="Helvetica" w:eastAsia="Arial Unicode MS" w:hAnsi="Helvetica"/>
      <w:color w:val="00000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05176"/>
    <w:pPr>
      <w:spacing w:after="200" w:line="276" w:lineRule="auto"/>
      <w:outlineLvl w:val="0"/>
    </w:pPr>
    <w:rPr>
      <w:rFonts w:ascii="Helvetica" w:eastAsia="Arial Unicode MS" w:hAnsi="Helvetica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406</Words>
  <Characters>2315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78</vt:i4>
      </vt:variant>
    </vt:vector>
  </HeadingPairs>
  <TitlesOfParts>
    <vt:vector size="79" baseType="lpstr">
      <vt:lpstr/>
      <vt:lpstr>MINERAL POINT POLICY AND PROCEDURE MANUAL</vt:lpstr>
      <vt:lpstr>300 SERIES INDEX - INSTRUCTION </vt:lpstr>
      <vt:lpstr>310  		Instructional Goals</vt:lpstr>
      <vt:lpstr>311  		Professional Latitude and Teacher Creativity </vt:lpstr>
      <vt:lpstr>312  		Character Education</vt:lpstr>
      <vt:lpstr>321  		School Calendar</vt:lpstr>
      <vt:lpstr>322  		School Day</vt:lpstr>
      <vt:lpstr>330  		Curriculum Development Improvement</vt:lpstr>
      <vt:lpstr>331 		Required Curriculum Plans</vt:lpstr>
      <vt:lpstr>331.1  		Parent Rights – Survey Opt-Outs</vt:lpstr>
      <vt:lpstr>334  		Curriculum/Instructional Program Evaluation</vt:lpstr>
      <vt:lpstr>340  		Curriculum Design</vt:lpstr>
      <vt:lpstr>341.1  		Reading and Math Curriculum Goals</vt:lpstr>
      <vt:lpstr>341.2  		Education for Employment</vt:lpstr>
      <vt:lpstr>341.3		Health Education</vt:lpstr>
      <vt:lpstr>341.5  		School Supervised Work Study</vt:lpstr>
      <vt:lpstr>342.1		Programs for Students with Disabilities</vt:lpstr>
      <vt:lpstr>342.2  		Homebound Instruction</vt:lpstr>
      <vt:lpstr>342.3  		District Gifted and Talented/Enrichment Programs</vt:lpstr>
      <vt:lpstr>342.4 		Children-at-Risk</vt:lpstr>
      <vt:lpstr>342.5		Title I</vt:lpstr>
      <vt:lpstr>342.7  		Services for English Language Learners</vt:lpstr>
      <vt:lpstr>342.7-Rule	Procedures for Testing and Assisting English Language Learners</vt:lpstr>
      <vt:lpstr>342.8  		Section 504 Plans and Services for Students with Disabilities</vt:lpstr>
      <vt:lpstr>342.9  		Early Childhood Programs</vt:lpstr>
      <vt:lpstr>343  		Grouping for Instruction		</vt:lpstr>
      <vt:lpstr>343.2  		Class Size </vt:lpstr>
      <vt:lpstr>343.3  		Independent Study </vt:lpstr>
      <vt:lpstr>343.41  	Youth Options Program </vt:lpstr>
      <vt:lpstr>343.41-Rule  	Youth Options Program </vt:lpstr>
      <vt:lpstr>343.5  		Student Schedules </vt:lpstr>
      <vt:lpstr>343.7  		Virtual Education </vt:lpstr>
      <vt:lpstr>345.1  		Student Grading </vt:lpstr>
      <vt:lpstr>345.11  	High School Class Rank </vt:lpstr>
      <vt:lpstr>345.2 		Grading Systems </vt:lpstr>
      <vt:lpstr>345.3 		Homework </vt:lpstr>
      <vt:lpstr>345.4  		Promotion and Retention of Students</vt:lpstr>
      <vt:lpstr>345.6  		Graduation Requirement </vt:lpstr>
      <vt:lpstr>345.61  	Early Graduation </vt:lpstr>
      <vt:lpstr>345.61-Rule  	Early Graduation Procedures</vt:lpstr>
      <vt:lpstr>345.62  	Graduation Exercises </vt:lpstr>
      <vt:lpstr>345.7  		Class Credit </vt:lpstr>
      <vt:lpstr>345.5  		Honor Programs </vt:lpstr>
      <vt:lpstr>345.51  	Honor Rolls </vt:lpstr>
      <vt:lpstr>345.6  		Graduation Requirements </vt:lpstr>
      <vt:lpstr>345.61  	Early Graduation </vt:lpstr>
      <vt:lpstr>345.62  	Graduation Exercises </vt:lpstr>
      <vt:lpstr>346  		Student Assessments </vt:lpstr>
      <vt:lpstr>347  		Student Records </vt:lpstr>
      <vt:lpstr>351 		Summer Program </vt:lpstr>
      <vt:lpstr>352  		Field Trips and Excursions</vt:lpstr>
      <vt:lpstr>352.1  		Overnight and Foreign Trips </vt:lpstr>
      <vt:lpstr>353  		Community Resources</vt:lpstr>
      <vt:lpstr>354  		Exchange Program Opportunities for District Students </vt:lpstr>
      <vt:lpstr>355  		Service Learning </vt:lpstr>
      <vt:lpstr>360  		Instructional Resources and Services </vt:lpstr>
      <vt:lpstr>361  		Selection and Adoption of Instructional Materials </vt:lpstr>
      <vt:lpstr>361.2  		Use of Copyrighted Materials </vt:lpstr>
      <vt:lpstr>361.3  		Selection of Films/Videos </vt:lpstr>
      <vt:lpstr>361.4  		Computer Software Selection </vt:lpstr>
      <vt:lpstr>362  		Instructional Media Center </vt:lpstr>
      <vt:lpstr>362.1  		Interlibrary Loan of Materials</vt:lpstr>
      <vt:lpstr>363 		Access/Use of Instructional Technology </vt:lpstr>
      <vt:lpstr>363.1  		Computer Network Agreement</vt:lpstr>
      <vt:lpstr>363.2 		Internet Safety and Acceptable Use </vt:lpstr>
      <vt:lpstr>363.3 		Technology for Students with Special Needs (Assistive Technology)</vt:lpstr>
      <vt:lpstr>363.4 		District Web Page Social Media </vt:lpstr>
      <vt:lpstr>364 		Counseling Services</vt:lpstr>
      <vt:lpstr>365  		Response to Intervention </vt:lpstr>
      <vt:lpstr>370  		Extracurricular Activities and Programs </vt:lpstr>
      <vt:lpstr>371  		Student Organizations </vt:lpstr>
      <vt:lpstr>371.1  		Equal Access </vt:lpstr>
      <vt:lpstr>372  		Student Publications </vt:lpstr>
      <vt:lpstr>374  		Student Fundraising Activities </vt:lpstr>
      <vt:lpstr>377 		Interscholastic Athletics </vt:lpstr>
      <vt:lpstr>379  		Participation/Recognition for Co-Curricular Activities</vt:lpstr>
      <vt:lpstr>381 		Teaching about Controversial Issues </vt:lpstr>
      <vt:lpstr>381.1 		Teaching About Religion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jean.flanagan</dc:creator>
  <cp:keywords/>
  <dc:description/>
  <cp:lastModifiedBy>Luke Francois</cp:lastModifiedBy>
  <cp:revision>8</cp:revision>
  <cp:lastPrinted>2013-06-18T14:27:00Z</cp:lastPrinted>
  <dcterms:created xsi:type="dcterms:W3CDTF">2013-03-15T16:48:00Z</dcterms:created>
  <dcterms:modified xsi:type="dcterms:W3CDTF">2013-07-17T18:41:00Z</dcterms:modified>
</cp:coreProperties>
</file>