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65" w:rsidRPr="002C744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margin-left:.65pt;margin-top:24pt;width:50.55pt;height:37pt;z-index:251660288" coordorigin="2808,2860" coordsize="1083,1020">
            <v:rect id="_x0000_s1027" style="position:absolute;left:2934;top:2860;width:895;height:10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08;top:2875;width:1083;height:1005">
              <v:imagedata r:id="rId4" o:title=""/>
            </v:shape>
          </v:group>
        </w:pict>
      </w:r>
      <w:r>
        <w:rPr>
          <w:b/>
          <w:color w:val="000000" w:themeColor="text1"/>
          <w:sz w:val="28"/>
          <w:szCs w:val="28"/>
        </w:rPr>
        <w:t xml:space="preserve">         </w:t>
      </w:r>
      <w:r w:rsidRPr="002916A1">
        <w:rPr>
          <w:b/>
          <w:color w:val="FF0000"/>
          <w:sz w:val="28"/>
          <w:szCs w:val="28"/>
        </w:rPr>
        <w:t xml:space="preserve">                     </w:t>
      </w:r>
      <w:r w:rsidRPr="004370E7">
        <w:rPr>
          <w:b/>
          <w:color w:val="000000" w:themeColor="text1"/>
          <w:sz w:val="28"/>
          <w:szCs w:val="28"/>
        </w:rPr>
        <w:t xml:space="preserve">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2C7445">
        <w:rPr>
          <w:b/>
          <w:sz w:val="28"/>
          <w:szCs w:val="28"/>
        </w:rPr>
        <w:t xml:space="preserve">MINERAL POINT UNIFIED SCHOOL DISTRICT   POLICY </w:t>
      </w:r>
      <w:r>
        <w:rPr>
          <w:b/>
          <w:sz w:val="28"/>
          <w:szCs w:val="28"/>
        </w:rPr>
        <w:t>830-Exhibit</w:t>
      </w:r>
      <w:r>
        <w:rPr>
          <w:b/>
          <w:sz w:val="28"/>
          <w:szCs w:val="28"/>
        </w:rPr>
        <w:br/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USE OF BUILDING AGREEMENT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1. Name (if any) of Requesting Group or Organization: ___________________________</w:t>
      </w:r>
      <w:r>
        <w:rPr>
          <w:szCs w:val="24"/>
        </w:rPr>
        <w:br/>
        <w:t xml:space="preserve">    _____________________________________________________________________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 xml:space="preserve">2. Name of Individual Sponsoring or Representing the Group or Organization: </w:t>
      </w:r>
      <w:r>
        <w:rPr>
          <w:szCs w:val="24"/>
        </w:rPr>
        <w:br/>
        <w:t xml:space="preserve">    _____________________________________________________________________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3. Date of Request: ____________________________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4. Date(s) Facility is to Be Used: _____________________________________________</w:t>
      </w:r>
      <w:r>
        <w:rPr>
          <w:szCs w:val="24"/>
        </w:rPr>
        <w:br/>
        <w:t xml:space="preserve">    _____________________________________________________________________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5. Type of Group:        ______ School-Allied Group                  _______ Local Adult Group</w:t>
      </w:r>
      <w:r>
        <w:rPr>
          <w:szCs w:val="24"/>
        </w:rPr>
        <w:br/>
        <w:t xml:space="preserve">                                       ______ Local Youth Group                     _______ Non-Local Group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6. Purpose of building use: _________________________________________________</w:t>
      </w:r>
      <w:r>
        <w:rPr>
          <w:szCs w:val="24"/>
        </w:rPr>
        <w:br/>
        <w:t xml:space="preserve">    _____________________________________________________________________</w:t>
      </w:r>
      <w:r>
        <w:rPr>
          <w:szCs w:val="24"/>
        </w:rPr>
        <w:br/>
        <w:t xml:space="preserve">    _____________________________________________________________________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7. Approximate No. of Persons Involved:</w:t>
      </w:r>
      <w:r>
        <w:rPr>
          <w:szCs w:val="24"/>
        </w:rPr>
        <w:br/>
        <w:t xml:space="preserve">    a. Youth Group                     No. of Children: ______</w:t>
      </w:r>
      <w:r>
        <w:rPr>
          <w:szCs w:val="24"/>
        </w:rPr>
        <w:br/>
        <w:t xml:space="preserve">                                                    No. of Adult Supervisors: ______</w:t>
      </w:r>
      <w:r>
        <w:rPr>
          <w:szCs w:val="24"/>
        </w:rPr>
        <w:br/>
        <w:t xml:space="preserve">    b. Adult Group                      No. of Adults: ______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  <w:r>
        <w:rPr>
          <w:szCs w:val="24"/>
        </w:rPr>
        <w:t>8. Specific Area(s) or Building to be Used:                                                       Charges:</w:t>
      </w:r>
      <w:r>
        <w:rPr>
          <w:szCs w:val="24"/>
        </w:rPr>
        <w:br/>
        <w:t xml:space="preserve">    ______ Gymnasium/Multipurpose Room/Locker Room                           $ ___________</w:t>
      </w:r>
      <w:r>
        <w:rPr>
          <w:szCs w:val="24"/>
        </w:rPr>
        <w:br/>
        <w:t xml:space="preserve">    ______ Conference Room                                                                               $ ___________</w:t>
      </w:r>
      <w:r>
        <w:rPr>
          <w:szCs w:val="24"/>
        </w:rPr>
        <w:br/>
        <w:t xml:space="preserve">    ______ </w:t>
      </w:r>
      <w:proofErr w:type="spellStart"/>
      <w:r>
        <w:rPr>
          <w:szCs w:val="24"/>
        </w:rPr>
        <w:t>Cafetorium</w:t>
      </w:r>
      <w:proofErr w:type="spellEnd"/>
      <w:r>
        <w:rPr>
          <w:szCs w:val="24"/>
        </w:rPr>
        <w:t xml:space="preserve">                                                                                           $ ___________</w:t>
      </w:r>
      <w:r>
        <w:rPr>
          <w:szCs w:val="24"/>
        </w:rPr>
        <w:br/>
        <w:t xml:space="preserve">    ______ Kitchen, Elementary School                                                              $ ___________</w:t>
      </w:r>
      <w:r>
        <w:rPr>
          <w:szCs w:val="24"/>
        </w:rPr>
        <w:br/>
        <w:t xml:space="preserve">    ______ Kitchen, High School                                                                          $ ___________</w:t>
      </w:r>
      <w:r>
        <w:rPr>
          <w:szCs w:val="24"/>
        </w:rPr>
        <w:br/>
        <w:t xml:space="preserve">    ______ Classroom, Elementary School (No. </w:t>
      </w:r>
      <w:proofErr w:type="gramStart"/>
      <w:r>
        <w:rPr>
          <w:szCs w:val="24"/>
        </w:rPr>
        <w:t>______)                                $ ___________</w:t>
      </w:r>
      <w:r>
        <w:rPr>
          <w:szCs w:val="24"/>
        </w:rPr>
        <w:br/>
        <w:t xml:space="preserve">    ______ Classroom, Middle/High School (No.</w:t>
      </w:r>
      <w:proofErr w:type="gramEnd"/>
      <w:r>
        <w:rPr>
          <w:szCs w:val="24"/>
        </w:rPr>
        <w:t xml:space="preserve"> ______)                              $ ___________</w:t>
      </w:r>
      <w:r>
        <w:rPr>
          <w:szCs w:val="24"/>
        </w:rPr>
        <w:br/>
        <w:t xml:space="preserve">                                                                                    Total Building Use Cost    $ ___________</w:t>
      </w:r>
      <w:r>
        <w:rPr>
          <w:szCs w:val="24"/>
        </w:rPr>
        <w:br/>
        <w:t>9. Inclusive Hours Facility is to Be Used: (Inclusive Set-Up and Clean-Up/Close-Up Time)</w:t>
      </w:r>
      <w:r>
        <w:rPr>
          <w:szCs w:val="24"/>
        </w:rPr>
        <w:br/>
        <w:t xml:space="preserve">    Starting Time: ________        Close-Up Time: ________         Total Hours: ________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color w:val="000000" w:themeColor="text1"/>
          <w:szCs w:val="24"/>
        </w:rPr>
      </w:pPr>
      <w:r w:rsidRPr="000E4AE2">
        <w:rPr>
          <w:b/>
          <w:color w:val="000000" w:themeColor="text1"/>
          <w:szCs w:val="24"/>
        </w:rPr>
        <w:lastRenderedPageBreak/>
        <w:t xml:space="preserve">Policy 830-Exhibit Continued: 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I, the undersigned, enter into this agreement with the Mineral Point Unified School District in behalf of the ______________________________________for the use of school facilities as specified and enumerated above.  I further agree to fully comply with the following conditions, restrictions, rules, and regulations: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1. There will be no gambling of any sort nor any alcoholic beverage served or</w:t>
      </w:r>
      <w:r>
        <w:rPr>
          <w:color w:val="000000" w:themeColor="text1"/>
          <w:szCs w:val="24"/>
        </w:rPr>
        <w:br/>
        <w:t xml:space="preserve">                  consumed anywhere in the school buildings or on school grounds at any time. 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  <w:r w:rsidRPr="000E4AE2">
        <w:rPr>
          <w:color w:val="000000" w:themeColor="text1"/>
          <w:szCs w:val="24"/>
        </w:rPr>
        <w:t xml:space="preserve">2. </w:t>
      </w:r>
      <w:r>
        <w:rPr>
          <w:color w:val="000000" w:themeColor="text1"/>
          <w:szCs w:val="24"/>
        </w:rPr>
        <w:t>Only the specified area(s) of the building indicated will be used.  At no time</w:t>
      </w:r>
      <w:r>
        <w:rPr>
          <w:color w:val="000000" w:themeColor="text1"/>
          <w:szCs w:val="24"/>
        </w:rPr>
        <w:br/>
        <w:t xml:space="preserve">                  will individuals enter or use other parts of the building.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3. Smoking is not permitted on any school property.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4. The sponsor or representative of the requesting group shall be in attendance</w:t>
      </w:r>
      <w:r>
        <w:rPr>
          <w:color w:val="000000" w:themeColor="text1"/>
          <w:szCs w:val="24"/>
        </w:rPr>
        <w:br/>
        <w:t xml:space="preserve">                  the full time the facility is used.  The sponsor or representative of the</w:t>
      </w:r>
      <w:r>
        <w:rPr>
          <w:color w:val="000000" w:themeColor="text1"/>
          <w:szCs w:val="24"/>
        </w:rPr>
        <w:br/>
        <w:t xml:space="preserve">                  requesting group is fully responsible for the care of the equipment and the</w:t>
      </w:r>
      <w:r>
        <w:rPr>
          <w:color w:val="000000" w:themeColor="text1"/>
          <w:szCs w:val="24"/>
        </w:rPr>
        <w:br/>
        <w:t xml:space="preserve">                  facility and will bear the cost of repair or replacement of damaged or lost</w:t>
      </w:r>
      <w:r>
        <w:rPr>
          <w:color w:val="000000" w:themeColor="text1"/>
          <w:szCs w:val="24"/>
        </w:rPr>
        <w:br/>
        <w:t xml:space="preserve">                  items.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5. The hours of reserved use as stated will be strictly adhered to.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6. If this activity involves children, a minimum of one adult supervisor will be</w:t>
      </w:r>
      <w:r>
        <w:rPr>
          <w:color w:val="000000" w:themeColor="text1"/>
          <w:szCs w:val="24"/>
        </w:rPr>
        <w:br/>
        <w:t xml:space="preserve">                 present for every ten children in attendance.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7. Only those members of the requesting group shall be permitted in the</w:t>
      </w:r>
      <w:r>
        <w:rPr>
          <w:color w:val="000000" w:themeColor="text1"/>
          <w:szCs w:val="24"/>
        </w:rPr>
        <w:br/>
        <w:t xml:space="preserve">                  building.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8. At the conclusion of the activity, all equipment/materials will be properly</w:t>
      </w:r>
      <w:r>
        <w:rPr>
          <w:color w:val="000000" w:themeColor="text1"/>
          <w:szCs w:val="24"/>
        </w:rPr>
        <w:br/>
        <w:t xml:space="preserve">                 returned to their original places and the facilities will be cleaned and left in the</w:t>
      </w:r>
      <w:r>
        <w:rPr>
          <w:color w:val="000000" w:themeColor="text1"/>
          <w:szCs w:val="24"/>
        </w:rPr>
        <w:br/>
        <w:t xml:space="preserve">                 same conditions of order and cleanliness as they were found at the start of the</w:t>
      </w:r>
      <w:r>
        <w:rPr>
          <w:color w:val="000000" w:themeColor="text1"/>
          <w:szCs w:val="24"/>
        </w:rPr>
        <w:br/>
        <w:t xml:space="preserve">                 activity.  Also, all lights will be turned off and doors properly locked.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9. Building keys will be picked up and promptly returned in accord with directive</w:t>
      </w:r>
      <w:r>
        <w:rPr>
          <w:color w:val="000000" w:themeColor="text1"/>
          <w:szCs w:val="24"/>
        </w:rPr>
        <w:br/>
        <w:t xml:space="preserve">                  from the elementary principal or middle/high school principal.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10. The group using the facility, its sponsor or representative </w:t>
      </w:r>
      <w:proofErr w:type="gramStart"/>
      <w:r>
        <w:rPr>
          <w:color w:val="000000" w:themeColor="text1"/>
          <w:szCs w:val="24"/>
        </w:rPr>
        <w:t>assume</w:t>
      </w:r>
      <w:proofErr w:type="gramEnd"/>
      <w:r>
        <w:rPr>
          <w:color w:val="000000" w:themeColor="text1"/>
          <w:szCs w:val="24"/>
        </w:rPr>
        <w:t xml:space="preserve"> full</w:t>
      </w:r>
      <w:r>
        <w:rPr>
          <w:color w:val="000000" w:themeColor="text1"/>
          <w:szCs w:val="24"/>
        </w:rPr>
        <w:br/>
        <w:t xml:space="preserve">                  financial responsibility for any damage to the building, furniture, equipment</w:t>
      </w:r>
      <w:r>
        <w:rPr>
          <w:color w:val="000000" w:themeColor="text1"/>
          <w:szCs w:val="24"/>
        </w:rPr>
        <w:br/>
        <w:t xml:space="preserve">                  or grounds incurred during the use of the facility.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</w:p>
    <w:p w:rsidR="003F1565" w:rsidRPr="00EF7C89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color w:val="000000" w:themeColor="text1"/>
          <w:szCs w:val="24"/>
        </w:rPr>
      </w:pPr>
      <w:r w:rsidRPr="00EF7C89">
        <w:rPr>
          <w:b/>
          <w:color w:val="000000" w:themeColor="text1"/>
          <w:szCs w:val="24"/>
        </w:rPr>
        <w:lastRenderedPageBreak/>
        <w:t>Policy 830-Exhibit Continued: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11. The group and sponsor or representative assume full liability for any and all</w:t>
      </w:r>
      <w:r>
        <w:rPr>
          <w:color w:val="000000" w:themeColor="text1"/>
          <w:szCs w:val="24"/>
        </w:rPr>
        <w:br/>
        <w:t xml:space="preserve">                    injuries to individuals involved in and/or present at the activity.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12. Food and/or drinks are only allowed in the </w:t>
      </w:r>
      <w:proofErr w:type="spellStart"/>
      <w:r>
        <w:rPr>
          <w:color w:val="000000" w:themeColor="text1"/>
          <w:szCs w:val="24"/>
        </w:rPr>
        <w:t>cafetorium</w:t>
      </w:r>
      <w:proofErr w:type="spellEnd"/>
      <w:r>
        <w:rPr>
          <w:color w:val="000000" w:themeColor="text1"/>
          <w:szCs w:val="24"/>
        </w:rPr>
        <w:t xml:space="preserve"> (MS/HS) and the                    </w:t>
      </w:r>
      <w:r>
        <w:rPr>
          <w:color w:val="000000" w:themeColor="text1"/>
          <w:szCs w:val="24"/>
        </w:rPr>
        <w:br/>
        <w:t xml:space="preserve">                    elementary multi-purpose room.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13. The school district reserves the right to terminate this agreement and to</w:t>
      </w:r>
      <w:r>
        <w:rPr>
          <w:color w:val="000000" w:themeColor="text1"/>
          <w:szCs w:val="24"/>
        </w:rPr>
        <w:br/>
        <w:t xml:space="preserve">                    rescind the right of the group to use school facilities in the future when, in</w:t>
      </w:r>
      <w:r>
        <w:rPr>
          <w:color w:val="000000" w:themeColor="text1"/>
          <w:szCs w:val="24"/>
        </w:rPr>
        <w:br/>
        <w:t xml:space="preserve">                    the judgment of the elementary principal or middle/high school principal, the</w:t>
      </w:r>
      <w:r>
        <w:rPr>
          <w:color w:val="000000" w:themeColor="text1"/>
          <w:szCs w:val="24"/>
        </w:rPr>
        <w:br/>
        <w:t xml:space="preserve">                    group has failed to adhere to these rules and regulations or otherwise and</w:t>
      </w:r>
      <w:r>
        <w:rPr>
          <w:color w:val="000000" w:themeColor="text1"/>
          <w:szCs w:val="24"/>
        </w:rPr>
        <w:br/>
        <w:t xml:space="preserve">                    Policy 731.1 “Key Control” has shown a disregard for school properties.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_______________________________________________</w:t>
      </w:r>
      <w:r>
        <w:rPr>
          <w:color w:val="000000" w:themeColor="text1"/>
          <w:szCs w:val="24"/>
        </w:rPr>
        <w:br/>
        <w:t xml:space="preserve">                            Group or Organization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_______________________________________________               __________________</w:t>
      </w:r>
      <w:r>
        <w:rPr>
          <w:color w:val="000000" w:themeColor="text1"/>
          <w:szCs w:val="24"/>
        </w:rPr>
        <w:br/>
        <w:t xml:space="preserve">       Signature or Group Sponsor/Representative</w:t>
      </w:r>
      <w:r w:rsidRPr="000E4AE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                           Date</w:t>
      </w:r>
    </w:p>
    <w:p w:rsidR="003F1565" w:rsidRPr="00EF7C89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Approved By: ____________________________________</w:t>
      </w:r>
      <w:r>
        <w:rPr>
          <w:color w:val="000000" w:themeColor="text1"/>
          <w:szCs w:val="24"/>
        </w:rPr>
        <w:br/>
        <w:t xml:space="preserve">                         Elementary or Middle/High School Principal</w:t>
      </w:r>
      <w:r>
        <w:rPr>
          <w:color w:val="000000" w:themeColor="text1"/>
          <w:szCs w:val="24"/>
        </w:rPr>
        <w:br/>
        <w:t xml:space="preserve">                               Mineral Point Unified School District</w:t>
      </w:r>
      <w:r w:rsidRPr="000E4AE2">
        <w:rPr>
          <w:color w:val="000000" w:themeColor="text1"/>
          <w:szCs w:val="24"/>
        </w:rPr>
        <w:t xml:space="preserve">      </w:t>
      </w:r>
      <w:r w:rsidRPr="000E4AE2">
        <w:rPr>
          <w:color w:val="FF0000"/>
          <w:szCs w:val="24"/>
        </w:rPr>
        <w:t xml:space="preserve">                  </w:t>
      </w:r>
      <w:r w:rsidRPr="000E4AE2">
        <w:rPr>
          <w:sz w:val="28"/>
          <w:szCs w:val="28"/>
        </w:rPr>
        <w:t xml:space="preserve">   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 w:val="28"/>
          <w:szCs w:val="28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b/>
          <w:szCs w:val="24"/>
          <w:u w:val="single"/>
        </w:rPr>
      </w:pPr>
    </w:p>
    <w:p w:rsidR="003F1565" w:rsidRDefault="003F1565" w:rsidP="003F15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rPr>
          <w:szCs w:val="24"/>
        </w:rPr>
      </w:pPr>
    </w:p>
    <w:p w:rsidR="00994559" w:rsidRDefault="003F1565"/>
    <w:sectPr w:rsidR="00994559" w:rsidSect="00ED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F1565"/>
    <w:rsid w:val="001030F9"/>
    <w:rsid w:val="003F1565"/>
    <w:rsid w:val="008056E7"/>
    <w:rsid w:val="00ED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6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lawinger</dc:creator>
  <cp:keywords/>
  <dc:description/>
  <cp:lastModifiedBy>janet lawinger</cp:lastModifiedBy>
  <cp:revision>1</cp:revision>
  <dcterms:created xsi:type="dcterms:W3CDTF">2011-09-26T15:31:00Z</dcterms:created>
  <dcterms:modified xsi:type="dcterms:W3CDTF">2011-09-26T15:32:00Z</dcterms:modified>
</cp:coreProperties>
</file>